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6E6B" w14:textId="168ED74B" w:rsidR="007C310A" w:rsidRDefault="007C310A" w:rsidP="007C310A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6</w:t>
      </w:r>
    </w:p>
    <w:p w14:paraId="4C1BF24E" w14:textId="77777777" w:rsidR="007C310A" w:rsidRDefault="007C310A">
      <w:pPr>
        <w:rPr>
          <w:rFonts w:ascii="Arial Narrow" w:hAnsi="Arial Narrow"/>
          <w:b/>
          <w:bCs/>
        </w:rPr>
      </w:pPr>
    </w:p>
    <w:p w14:paraId="67FB5358" w14:textId="1110C9D7" w:rsidR="00882783" w:rsidRPr="000650D1" w:rsidRDefault="00953DD3">
      <w:pPr>
        <w:rPr>
          <w:rFonts w:ascii="Arial Narrow" w:hAnsi="Arial Narrow"/>
          <w:b/>
          <w:bCs/>
        </w:rPr>
      </w:pPr>
      <w:r w:rsidRPr="000650D1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650D1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650D1" w:rsidRDefault="00612445">
            <w:pPr>
              <w:rPr>
                <w:rFonts w:ascii="Arial Narrow" w:hAnsi="Arial Narrow"/>
              </w:rPr>
            </w:pPr>
          </w:p>
          <w:p w14:paraId="5002CC17" w14:textId="77777777" w:rsidR="0034545B" w:rsidRPr="000650D1" w:rsidRDefault="0034545B" w:rsidP="0034545B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0650D1">
              <w:rPr>
                <w:rFonts w:ascii="Arial Narrow" w:hAnsi="Arial Narrow"/>
              </w:rPr>
              <w:t xml:space="preserve">Obchodné meno:   </w:t>
            </w:r>
            <w:r w:rsidRPr="000650D1">
              <w:rPr>
                <w:rFonts w:ascii="Arial Narrow" w:hAnsi="Arial Narrow" w:cs="Times New Roman"/>
                <w:b/>
                <w:bCs/>
              </w:rPr>
              <w:t xml:space="preserve">Ing. arch. Milan </w:t>
            </w:r>
            <w:proofErr w:type="spellStart"/>
            <w:r w:rsidRPr="000650D1">
              <w:rPr>
                <w:rFonts w:ascii="Arial Narrow" w:hAnsi="Arial Narrow" w:cs="Times New Roman"/>
                <w:b/>
                <w:bCs/>
              </w:rPr>
              <w:t>Kiaček</w:t>
            </w:r>
            <w:proofErr w:type="spellEnd"/>
          </w:p>
          <w:p w14:paraId="165C7F33" w14:textId="440B5F92" w:rsidR="0034545B" w:rsidRPr="000650D1" w:rsidRDefault="0034545B" w:rsidP="0034545B">
            <w:pPr>
              <w:ind w:left="1589" w:hanging="1589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IČO:                       </w:t>
            </w:r>
            <w:r w:rsidRPr="000650D1">
              <w:rPr>
                <w:rFonts w:ascii="Arial Narrow" w:hAnsi="Arial Narrow" w:cs="Times New Roman"/>
              </w:rPr>
              <w:t>42 179 912</w:t>
            </w:r>
          </w:p>
          <w:p w14:paraId="75889021" w14:textId="77777777" w:rsidR="0034545B" w:rsidRPr="000650D1" w:rsidRDefault="0034545B" w:rsidP="0034545B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650D1">
              <w:rPr>
                <w:rFonts w:ascii="Arial Narrow" w:hAnsi="Arial Narrow"/>
              </w:rPr>
              <w:t xml:space="preserve">Sídlo:                      </w:t>
            </w:r>
            <w:proofErr w:type="spellStart"/>
            <w:r w:rsidRPr="000650D1">
              <w:rPr>
                <w:rFonts w:ascii="Arial Narrow" w:hAnsi="Arial Narrow" w:cs="Times New Roman"/>
              </w:rPr>
              <w:t>Miletičova</w:t>
            </w:r>
            <w:proofErr w:type="spellEnd"/>
            <w:r w:rsidRPr="000650D1">
              <w:rPr>
                <w:rFonts w:ascii="Arial Narrow" w:hAnsi="Arial Narrow" w:cs="Times New Roman"/>
              </w:rPr>
              <w:t xml:space="preserve"> 46, 821 08 Bratislava</w:t>
            </w:r>
          </w:p>
          <w:p w14:paraId="5E36B398" w14:textId="48E35A24" w:rsidR="007C1110" w:rsidRPr="000650D1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650D1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650D1" w:rsidRDefault="00953DD3" w:rsidP="00B65043">
      <w:pPr>
        <w:jc w:val="both"/>
        <w:rPr>
          <w:rFonts w:ascii="Arial Narrow" w:hAnsi="Arial Narrow"/>
        </w:rPr>
      </w:pPr>
      <w:r w:rsidRPr="000650D1">
        <w:rPr>
          <w:rFonts w:ascii="Arial Narrow" w:hAnsi="Arial Narrow"/>
          <w:b/>
          <w:bCs/>
        </w:rPr>
        <w:t xml:space="preserve">PREUKÁZANIE PODMIENOK </w:t>
      </w:r>
      <w:r w:rsidR="00B65043" w:rsidRPr="000650D1">
        <w:rPr>
          <w:rFonts w:ascii="Arial Narrow" w:hAnsi="Arial Narrow"/>
          <w:b/>
          <w:bCs/>
        </w:rPr>
        <w:t xml:space="preserve">ÚČASTI TÝKAJÚCICH SA </w:t>
      </w:r>
      <w:r w:rsidRPr="000650D1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650D1">
        <w:rPr>
          <w:rFonts w:ascii="Arial Narrow" w:hAnsi="Arial Narrow"/>
        </w:rPr>
        <w:t xml:space="preserve"> </w:t>
      </w:r>
      <w:r w:rsidR="00BE7545" w:rsidRPr="000650D1">
        <w:rPr>
          <w:rFonts w:ascii="Arial Narrow" w:hAnsi="Arial Narrow"/>
        </w:rPr>
        <w:t>(ďalej len ako „</w:t>
      </w:r>
      <w:r w:rsidR="00BE7545" w:rsidRPr="000650D1">
        <w:rPr>
          <w:rFonts w:ascii="Arial Narrow" w:hAnsi="Arial Narrow"/>
          <w:b/>
          <w:bCs/>
        </w:rPr>
        <w:t>ZVO</w:t>
      </w:r>
      <w:r w:rsidR="00BE7545" w:rsidRPr="000650D1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650D1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650D1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0650D1" w:rsidRDefault="00953DD3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0650D1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650D1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650D1" w:rsidRDefault="00953DD3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0650D1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650D1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650D1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650D1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650D1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650D1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650D1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650D1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650D1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650D1" w:rsidRDefault="00CC4E33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650D1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650D1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0C8A9CDA" w:rsidR="00CC4E33" w:rsidRPr="000650D1" w:rsidRDefault="0040778A" w:rsidP="00953DD3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Záujemca v rámci žiadosti o účasť predložil Jednotný európsky dokument pre obstarávanie (JED) zo dňa </w:t>
            </w:r>
            <w:r w:rsidR="00495346" w:rsidRPr="000650D1">
              <w:rPr>
                <w:rFonts w:ascii="Arial Narrow" w:hAnsi="Arial Narrow"/>
              </w:rPr>
              <w:t>0</w:t>
            </w:r>
            <w:r w:rsidR="00DB3956" w:rsidRPr="000650D1">
              <w:rPr>
                <w:rFonts w:ascii="Arial Narrow" w:hAnsi="Arial Narrow"/>
              </w:rPr>
              <w:t>8</w:t>
            </w:r>
            <w:r w:rsidR="00495346" w:rsidRPr="000650D1">
              <w:rPr>
                <w:rFonts w:ascii="Arial Narrow" w:hAnsi="Arial Narrow"/>
              </w:rPr>
              <w:t>.12.</w:t>
            </w:r>
            <w:r w:rsidRPr="000650D1">
              <w:rPr>
                <w:rFonts w:ascii="Arial Narrow" w:hAnsi="Arial Narrow"/>
              </w:rPr>
              <w:t>2021.</w:t>
            </w:r>
          </w:p>
          <w:p w14:paraId="0214F29E" w14:textId="37A1BDA9" w:rsidR="00294497" w:rsidRPr="000650D1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0650D1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0650D1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650D1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0650D1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0650D1">
              <w:rPr>
                <w:rFonts w:ascii="Arial Narrow" w:hAnsi="Arial Narrow"/>
                <w:bCs/>
                <w:lang w:val="sk"/>
              </w:rPr>
              <w:t xml:space="preserve"> osobného postavenia a v súlade s § 39 ods. 6 ZVO požiadaný o predloženie dokladov nahradených JED-</w:t>
            </w:r>
            <w:proofErr w:type="spellStart"/>
            <w:r w:rsidRPr="000650D1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650D1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0650D1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650D1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0650D1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0650D1">
              <w:rPr>
                <w:rFonts w:ascii="Arial Narrow" w:hAnsi="Arial Narrow"/>
                <w:bCs/>
              </w:rPr>
              <w:t xml:space="preserve">výpis z registra trestov nie starší ako 3 mesiace za hospodársky subjekt (záujemcu), štatutárny orgán, člena štatutárneho orgánu, </w:t>
            </w:r>
            <w:r w:rsidRPr="000650D1">
              <w:rPr>
                <w:rFonts w:ascii="Arial Narrow" w:hAnsi="Arial Narrow"/>
                <w:bCs/>
              </w:rPr>
              <w:lastRenderedPageBreak/>
              <w:t>člena dozorného orgánu a prokuristu (ak je to relevantné) v súlade § 32 ods. 2 písm. a) ZVO</w:t>
            </w:r>
          </w:p>
          <w:p w14:paraId="188056D5" w14:textId="77777777" w:rsidR="00294497" w:rsidRPr="000650D1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0650D1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0650D1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0650D1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0650D1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0650D1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0650D1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57D66B71" w14:textId="2717C836" w:rsidR="00A34BFC" w:rsidRPr="000650D1" w:rsidRDefault="00A34BFC" w:rsidP="00DB3956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0650D1">
              <w:rPr>
                <w:rFonts w:ascii="Arial Narrow" w:hAnsi="Arial Narrow"/>
              </w:rPr>
              <w:t xml:space="preserve"> k predmetnej podmienke osobného postavenia</w:t>
            </w:r>
            <w:r w:rsidRPr="000650D1">
              <w:rPr>
                <w:rFonts w:ascii="Arial Narrow" w:hAnsi="Arial Narrow"/>
              </w:rPr>
              <w:t xml:space="preserve">: </w:t>
            </w:r>
          </w:p>
          <w:p w14:paraId="57E4B2D4" w14:textId="77777777" w:rsidR="00A34BFC" w:rsidRPr="000650D1" w:rsidRDefault="00A34BFC" w:rsidP="00A34BFC">
            <w:pPr>
              <w:rPr>
                <w:rFonts w:ascii="Arial Narrow" w:hAnsi="Arial Narrow"/>
                <w:b/>
                <w:bCs/>
              </w:rPr>
            </w:pPr>
          </w:p>
          <w:p w14:paraId="5EE608E7" w14:textId="048B2A46" w:rsidR="00AA321B" w:rsidRPr="000650D1" w:rsidRDefault="00AA321B" w:rsidP="00AA321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650D1">
              <w:rPr>
                <w:rFonts w:ascii="Arial Narrow" w:hAnsi="Arial Narrow" w:cs="Times New Roman"/>
                <w:i/>
                <w:iCs/>
              </w:rPr>
              <w:t>Správu v systéme JOSEPHINE zo dňa 10.01.2022</w:t>
            </w:r>
            <w:r w:rsidR="005B5F14" w:rsidRPr="000650D1">
              <w:rPr>
                <w:rFonts w:ascii="Arial Narrow" w:hAnsi="Arial Narrow" w:cs="Times New Roman"/>
                <w:i/>
                <w:iCs/>
              </w:rPr>
              <w:t>;</w:t>
            </w:r>
          </w:p>
          <w:p w14:paraId="07E84CA1" w14:textId="77777777" w:rsidR="005B5F14" w:rsidRPr="000650D1" w:rsidRDefault="005B5F14" w:rsidP="005B5F14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650D1">
              <w:rPr>
                <w:rFonts w:ascii="Arial Narrow" w:hAnsi="Arial Narrow" w:cs="Times New Roman"/>
                <w:i/>
                <w:iCs/>
              </w:rPr>
              <w:t xml:space="preserve">Výpis z registra trestov (Milan </w:t>
            </w:r>
            <w:proofErr w:type="spellStart"/>
            <w:r w:rsidRPr="000650D1">
              <w:rPr>
                <w:rFonts w:ascii="Arial Narrow" w:hAnsi="Arial Narrow" w:cs="Times New Roman"/>
                <w:i/>
                <w:iCs/>
              </w:rPr>
              <w:t>Kiaček</w:t>
            </w:r>
            <w:proofErr w:type="spellEnd"/>
            <w:r w:rsidRPr="000650D1">
              <w:rPr>
                <w:rFonts w:ascii="Arial Narrow" w:hAnsi="Arial Narrow" w:cs="Times New Roman"/>
                <w:i/>
                <w:iCs/>
              </w:rPr>
              <w:t>) zo dňa 04.01.2022</w:t>
            </w:r>
          </w:p>
          <w:p w14:paraId="5CCE3F39" w14:textId="744D72A8" w:rsidR="007F0F69" w:rsidRPr="000650D1" w:rsidRDefault="007F0F69" w:rsidP="005B5F1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imes New Roman"/>
                <w:i/>
                <w:iCs/>
              </w:rPr>
            </w:pPr>
          </w:p>
          <w:p w14:paraId="5A34876C" w14:textId="0C55C835" w:rsidR="007F0F69" w:rsidRPr="000650D1" w:rsidRDefault="007F0F69" w:rsidP="007F0F6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Arial Narrow" w:hAnsi="Arial Narrow" w:cs="Times New Roman"/>
              </w:rPr>
            </w:pPr>
            <w:r w:rsidRPr="000650D1">
              <w:rPr>
                <w:rFonts w:ascii="Arial Narrow" w:hAnsi="Arial Narrow" w:cs="Times New Roman"/>
              </w:rPr>
              <w:t xml:space="preserve">Verejný obstarávateľ preveril </w:t>
            </w:r>
            <w:r w:rsidR="000B362D" w:rsidRPr="000650D1">
              <w:rPr>
                <w:rFonts w:ascii="Arial Narrow" w:hAnsi="Arial Narrow" w:cs="Times New Roman"/>
              </w:rPr>
              <w:t xml:space="preserve">záujemcu v Zozname právoplatne odsúdených právnických osôb, </w:t>
            </w:r>
            <w:r w:rsidR="002F1FA7" w:rsidRPr="000650D1">
              <w:rPr>
                <w:rFonts w:ascii="Arial Narrow" w:hAnsi="Arial Narrow" w:cs="Times New Roman"/>
              </w:rPr>
              <w:t xml:space="preserve">ktorý vedie Generálna prokuratúra SR. </w:t>
            </w:r>
          </w:p>
          <w:p w14:paraId="38B415F4" w14:textId="5B81ECF1" w:rsidR="00D9366F" w:rsidRPr="000650D1" w:rsidRDefault="00D9366F" w:rsidP="004E5B6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0650D1" w:rsidRDefault="00933F33" w:rsidP="00933F33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0650D1">
              <w:rPr>
                <w:rFonts w:ascii="Arial Narrow" w:hAnsi="Arial Narrow"/>
              </w:rPr>
              <w:t xml:space="preserve">na základe záujemcom </w:t>
            </w:r>
            <w:r w:rsidR="00441D78" w:rsidRPr="000650D1">
              <w:rPr>
                <w:rFonts w:ascii="Arial Narrow" w:hAnsi="Arial Narrow"/>
              </w:rPr>
              <w:t xml:space="preserve">predložených </w:t>
            </w:r>
            <w:r w:rsidRPr="000650D1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0650D1" w:rsidRDefault="00441D78" w:rsidP="00933F33">
            <w:pPr>
              <w:rPr>
                <w:rFonts w:ascii="Arial Narrow" w:hAnsi="Arial Narrow"/>
              </w:rPr>
            </w:pPr>
          </w:p>
          <w:p w14:paraId="1AA0933D" w14:textId="6A25F556" w:rsidR="00933F33" w:rsidRPr="000650D1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č</w:t>
            </w:r>
            <w:r w:rsidR="00933F33" w:rsidRPr="000650D1">
              <w:rPr>
                <w:rFonts w:ascii="Arial Narrow" w:hAnsi="Arial Narrow"/>
              </w:rPr>
              <w:t>len</w:t>
            </w:r>
            <w:r w:rsidRPr="000650D1">
              <w:rPr>
                <w:rFonts w:ascii="Arial Narrow" w:hAnsi="Arial Narrow"/>
              </w:rPr>
              <w:t xml:space="preserve">ovia </w:t>
            </w:r>
            <w:r w:rsidR="00933F33" w:rsidRPr="000650D1">
              <w:rPr>
                <w:rFonts w:ascii="Arial Narrow" w:hAnsi="Arial Narrow"/>
              </w:rPr>
              <w:t>štatutárneho orgánu  záujemcu</w:t>
            </w:r>
            <w:r w:rsidRPr="000650D1">
              <w:rPr>
                <w:rFonts w:ascii="Arial Narrow" w:hAnsi="Arial Narrow"/>
              </w:rPr>
              <w:t xml:space="preserve"> </w:t>
            </w:r>
            <w:r w:rsidR="00933F33" w:rsidRPr="000650D1">
              <w:rPr>
                <w:rFonts w:ascii="Arial Narrow" w:hAnsi="Arial Narrow"/>
              </w:rPr>
              <w:t>nem</w:t>
            </w:r>
            <w:r w:rsidRPr="000650D1">
              <w:rPr>
                <w:rFonts w:ascii="Arial Narrow" w:hAnsi="Arial Narrow"/>
              </w:rPr>
              <w:t>ajú</w:t>
            </w:r>
            <w:r w:rsidR="00933F33" w:rsidRPr="000650D1">
              <w:rPr>
                <w:rFonts w:ascii="Arial Narrow" w:hAnsi="Arial Narrow"/>
              </w:rPr>
              <w:t xml:space="preserve"> záznam v Registri trestov GP SR,</w:t>
            </w:r>
          </w:p>
          <w:p w14:paraId="2F1F9B3E" w14:textId="77777777" w:rsidR="00441D78" w:rsidRPr="000650D1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5D586597" w:rsidR="00933F33" w:rsidRPr="000650D1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nemá záznam v Registri trestov</w:t>
            </w:r>
            <w:r w:rsidR="00596A97" w:rsidRPr="000650D1">
              <w:rPr>
                <w:rFonts w:ascii="Arial Narrow" w:hAnsi="Arial Narrow"/>
              </w:rPr>
              <w:t xml:space="preserve"> GP SR</w:t>
            </w:r>
            <w:r w:rsidR="00BF636C" w:rsidRPr="000650D1">
              <w:rPr>
                <w:rFonts w:ascii="Arial Narrow" w:hAnsi="Arial Narrow"/>
              </w:rPr>
              <w:t xml:space="preserve"> právnických osôb.</w:t>
            </w:r>
          </w:p>
          <w:p w14:paraId="20321D74" w14:textId="77777777" w:rsidR="00933F33" w:rsidRPr="000650D1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0650D1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0650D1">
              <w:rPr>
                <w:rFonts w:ascii="Arial Narrow" w:hAnsi="Arial Narrow"/>
                <w:b/>
                <w:bCs/>
              </w:rPr>
              <w:t xml:space="preserve">spĺňa </w:t>
            </w:r>
            <w:r w:rsidRPr="000650D1">
              <w:rPr>
                <w:rFonts w:ascii="Arial Narrow" w:hAnsi="Arial Narrow"/>
                <w:b/>
                <w:bCs/>
              </w:rPr>
              <w:t>podmienk</w:t>
            </w:r>
            <w:r w:rsidR="00260DB7" w:rsidRPr="000650D1">
              <w:rPr>
                <w:rFonts w:ascii="Arial Narrow" w:hAnsi="Arial Narrow"/>
                <w:b/>
                <w:bCs/>
              </w:rPr>
              <w:t>u</w:t>
            </w:r>
            <w:r w:rsidRPr="000650D1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0650D1">
              <w:rPr>
                <w:rFonts w:ascii="Arial Narrow" w:hAnsi="Arial Narrow"/>
                <w:b/>
                <w:bCs/>
              </w:rPr>
              <w:t>.</w:t>
            </w:r>
            <w:r w:rsidR="00294497" w:rsidRPr="000650D1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0650D1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650D1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650D1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650D1" w:rsidRDefault="0080502A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§ 32 ods. (1) písm. b) ZVO:</w:t>
            </w:r>
          </w:p>
        </w:tc>
        <w:tc>
          <w:tcPr>
            <w:tcW w:w="5895" w:type="dxa"/>
          </w:tcPr>
          <w:p w14:paraId="671CF648" w14:textId="602641FA" w:rsidR="00495346" w:rsidRPr="000650D1" w:rsidRDefault="00495346" w:rsidP="00495346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B739A6" w:rsidRPr="000650D1">
              <w:rPr>
                <w:rFonts w:ascii="Arial Narrow" w:hAnsi="Arial Narrow"/>
              </w:rPr>
              <w:t>8</w:t>
            </w:r>
            <w:r w:rsidRPr="000650D1">
              <w:rPr>
                <w:rFonts w:ascii="Arial Narrow" w:hAnsi="Arial Narrow"/>
              </w:rPr>
              <w:t>.12.2021.</w:t>
            </w:r>
          </w:p>
          <w:p w14:paraId="398AD2A8" w14:textId="2BF3D85F" w:rsidR="00933F33" w:rsidRPr="000650D1" w:rsidRDefault="00933F33" w:rsidP="009178F5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0650D1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650D1">
              <w:rPr>
                <w:rFonts w:ascii="Arial Narrow" w:eastAsia="Arial Narrow" w:hAnsi="Arial Narrow" w:cs="Arial Narrow"/>
              </w:rPr>
              <w:t>Verejný obstarávateľ si</w:t>
            </w:r>
            <w:r w:rsidRPr="000650D1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650D1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650D1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0650D1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00D37FA" w14:textId="36BE0629" w:rsidR="00933F33" w:rsidRPr="000650D1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0650D1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0650D1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32FF33C7" w14:textId="77777777" w:rsidR="00B739A6" w:rsidRPr="000650D1" w:rsidRDefault="00B739A6" w:rsidP="00B739A6">
            <w:pPr>
              <w:pStyle w:val="Odsekzoznamu"/>
              <w:spacing w:line="276" w:lineRule="auto"/>
              <w:ind w:left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26294225" w14:textId="1993E304" w:rsidR="00933F33" w:rsidRPr="000650D1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0650D1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0650D1" w:rsidRDefault="00933F33" w:rsidP="00933F33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0C88F0D" w14:textId="77777777" w:rsidR="009178F5" w:rsidRPr="000650D1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0650D1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0650D1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0650D1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0650D1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0650D1" w:rsidRDefault="00933F33" w:rsidP="00933F33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0650D1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0650D1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0650D1">
              <w:rPr>
                <w:rFonts w:ascii="Arial Narrow" w:hAnsi="Arial Narrow"/>
              </w:rPr>
              <w:t>.</w:t>
            </w:r>
            <w:r w:rsidRPr="000650D1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0650D1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650D1" w:rsidRDefault="00782D5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54028A6D" w14:textId="3A61B520" w:rsidR="00AE388F" w:rsidRPr="000650D1" w:rsidRDefault="00AE388F" w:rsidP="00AE388F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157235" w:rsidRPr="000650D1">
              <w:rPr>
                <w:rFonts w:ascii="Arial Narrow" w:hAnsi="Arial Narrow"/>
              </w:rPr>
              <w:t>8</w:t>
            </w:r>
            <w:r w:rsidRPr="000650D1">
              <w:rPr>
                <w:rFonts w:ascii="Arial Narrow" w:hAnsi="Arial Narrow"/>
              </w:rPr>
              <w:t>.12.2021.</w:t>
            </w:r>
          </w:p>
          <w:p w14:paraId="78D6021F" w14:textId="217E98AF" w:rsidR="001666AA" w:rsidRPr="000650D1" w:rsidRDefault="001666AA" w:rsidP="009178F5">
            <w:pPr>
              <w:jc w:val="both"/>
              <w:rPr>
                <w:rFonts w:ascii="Arial Narrow" w:hAnsi="Arial Narrow"/>
              </w:rPr>
            </w:pPr>
          </w:p>
          <w:p w14:paraId="742D5A0F" w14:textId="77777777" w:rsidR="001666AA" w:rsidRPr="000650D1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650D1">
              <w:rPr>
                <w:rFonts w:ascii="Arial Narrow" w:eastAsia="Arial Narrow" w:hAnsi="Arial Narrow" w:cs="Arial Narrow"/>
              </w:rPr>
              <w:lastRenderedPageBreak/>
              <w:t>Verejný obstarávateľ si</w:t>
            </w:r>
            <w:r w:rsidRPr="000650D1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650D1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650D1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0650D1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0650D1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0650D1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0650D1" w:rsidRDefault="001666AA" w:rsidP="001666AA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0650D1">
              <w:rPr>
                <w:rFonts w:ascii="Arial Narrow" w:hAnsi="Arial Narrow"/>
              </w:rPr>
              <w:t xml:space="preserve"> z info</w:t>
            </w:r>
            <w:r w:rsidR="0073109B" w:rsidRPr="000650D1">
              <w:rPr>
                <w:rFonts w:ascii="Arial Narrow" w:hAnsi="Arial Narrow"/>
              </w:rPr>
              <w:t>r</w:t>
            </w:r>
            <w:r w:rsidR="00BF26A6" w:rsidRPr="000650D1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0650D1">
              <w:rPr>
                <w:rFonts w:ascii="Arial Narrow" w:hAnsi="Arial Narrow"/>
              </w:rPr>
              <w:t>OverSi</w:t>
            </w:r>
            <w:proofErr w:type="spellEnd"/>
            <w:r w:rsidR="00BF26A6" w:rsidRPr="000650D1">
              <w:rPr>
                <w:rFonts w:ascii="Arial Narrow" w:hAnsi="Arial Narrow"/>
              </w:rPr>
              <w:t xml:space="preserve"> z dňa 20.</w:t>
            </w:r>
            <w:r w:rsidR="0073109B" w:rsidRPr="000650D1">
              <w:rPr>
                <w:rFonts w:ascii="Arial Narrow" w:hAnsi="Arial Narrow"/>
              </w:rPr>
              <w:t>12.2021</w:t>
            </w:r>
            <w:r w:rsidRPr="000650D1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0650D1" w:rsidRDefault="0073109B" w:rsidP="001666AA">
            <w:pPr>
              <w:rPr>
                <w:rFonts w:ascii="Arial Narrow" w:hAnsi="Arial Narrow"/>
              </w:rPr>
            </w:pPr>
          </w:p>
          <w:p w14:paraId="69AEEFF7" w14:textId="228DBAA5" w:rsidR="001666AA" w:rsidRPr="000650D1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lastRenderedPageBreak/>
              <w:t xml:space="preserve">Informačný systém finančnej správy </w:t>
            </w:r>
            <w:r w:rsidR="00AE388F" w:rsidRPr="000650D1">
              <w:rPr>
                <w:rFonts w:ascii="Arial Narrow" w:hAnsi="Arial Narrow"/>
              </w:rPr>
              <w:t>ne</w:t>
            </w:r>
            <w:r w:rsidRPr="000650D1">
              <w:rPr>
                <w:rFonts w:ascii="Arial Narrow" w:hAnsi="Arial Narrow"/>
              </w:rPr>
              <w:t>eviduje nedoplatky záujemcu voči daňovému úradu</w:t>
            </w:r>
            <w:r w:rsidR="00AE388F" w:rsidRPr="000650D1">
              <w:rPr>
                <w:rFonts w:ascii="Arial Narrow" w:hAnsi="Arial Narrow"/>
              </w:rPr>
              <w:t>;</w:t>
            </w:r>
          </w:p>
          <w:p w14:paraId="54E4F42F" w14:textId="77777777" w:rsidR="00AE388F" w:rsidRPr="000650D1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323E1932" w:rsidR="001666AA" w:rsidRPr="000650D1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Informačný systém finančnej správy ne</w:t>
            </w:r>
            <w:r w:rsidR="00AE388F" w:rsidRPr="000650D1">
              <w:rPr>
                <w:rFonts w:ascii="Arial Narrow" w:hAnsi="Arial Narrow"/>
              </w:rPr>
              <w:t>e</w:t>
            </w:r>
            <w:r w:rsidRPr="000650D1">
              <w:rPr>
                <w:rFonts w:ascii="Arial Narrow" w:hAnsi="Arial Narrow"/>
              </w:rPr>
              <w:t>viduje nedoplatky záujemcu voči colnému úradu</w:t>
            </w:r>
            <w:r w:rsidR="00633D26" w:rsidRPr="000650D1">
              <w:rPr>
                <w:rFonts w:ascii="Arial Narrow" w:hAnsi="Arial Narrow"/>
              </w:rPr>
              <w:t>.</w:t>
            </w:r>
          </w:p>
          <w:p w14:paraId="48849595" w14:textId="77777777" w:rsidR="00450B27" w:rsidRPr="000650D1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4A59E654" w14:textId="510ADC2B" w:rsidR="001666AA" w:rsidRPr="000650D1" w:rsidRDefault="00AE388F" w:rsidP="001666AA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0650D1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0650D1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0650D1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650D1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6D95BB07" w14:textId="11BCE7A8" w:rsidR="00AE388F" w:rsidRPr="000650D1" w:rsidRDefault="00AE388F" w:rsidP="00AE388F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157235" w:rsidRPr="000650D1">
              <w:rPr>
                <w:rFonts w:ascii="Arial Narrow" w:hAnsi="Arial Narrow"/>
              </w:rPr>
              <w:t>8</w:t>
            </w:r>
            <w:r w:rsidRPr="000650D1">
              <w:rPr>
                <w:rFonts w:ascii="Arial Narrow" w:hAnsi="Arial Narrow"/>
              </w:rPr>
              <w:t>.12.2021.</w:t>
            </w:r>
          </w:p>
          <w:p w14:paraId="2842CA4C" w14:textId="3F9CEAC0" w:rsidR="00F0153B" w:rsidRPr="000650D1" w:rsidRDefault="00F0153B" w:rsidP="00C77EAD">
            <w:pPr>
              <w:rPr>
                <w:rFonts w:ascii="Arial Narrow" w:hAnsi="Arial Narrow"/>
              </w:rPr>
            </w:pPr>
          </w:p>
          <w:p w14:paraId="27F97E97" w14:textId="2434E964" w:rsidR="00F0153B" w:rsidRPr="000650D1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650D1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650D1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0650D1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650D1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CEA5FE5" w14:textId="77777777" w:rsidR="00AE388F" w:rsidRPr="000650D1" w:rsidRDefault="00AE388F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77777777" w:rsidR="00F0153B" w:rsidRPr="000650D1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0650D1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0650D1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0650D1" w:rsidRDefault="00F0153B" w:rsidP="00C77EAD">
            <w:pPr>
              <w:rPr>
                <w:rFonts w:ascii="Arial Narrow" w:hAnsi="Arial Narrow"/>
              </w:rPr>
            </w:pPr>
          </w:p>
          <w:p w14:paraId="36BBDCF0" w14:textId="77777777" w:rsidR="00AE388F" w:rsidRPr="000650D1" w:rsidRDefault="00AE388F" w:rsidP="00AE388F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6017AF76" w14:textId="77777777" w:rsidR="00AE388F" w:rsidRPr="000650D1" w:rsidRDefault="00AE388F" w:rsidP="00AE388F">
            <w:pPr>
              <w:rPr>
                <w:rFonts w:ascii="Arial Narrow" w:hAnsi="Arial Narrow"/>
                <w:b/>
                <w:bCs/>
              </w:rPr>
            </w:pPr>
          </w:p>
          <w:p w14:paraId="4042F508" w14:textId="77777777" w:rsidR="00F42DC5" w:rsidRPr="000650D1" w:rsidRDefault="00F42DC5" w:rsidP="00F42DC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650D1">
              <w:rPr>
                <w:rFonts w:ascii="Arial Narrow" w:hAnsi="Arial Narrow" w:cs="Times New Roman"/>
                <w:i/>
                <w:iCs/>
              </w:rPr>
              <w:t>Potvrdenie Okresného súdu Bratislava I. o skutočnostiach známych zo súdnych spisov zo dňa 31.12.2021;</w:t>
            </w:r>
          </w:p>
          <w:p w14:paraId="63BEFFE2" w14:textId="77777777" w:rsidR="00F42DC5" w:rsidRPr="000650D1" w:rsidRDefault="00F42DC5" w:rsidP="00F42DC5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650D1">
              <w:rPr>
                <w:rFonts w:ascii="Arial Narrow" w:hAnsi="Arial Narrow" w:cs="Times New Roman"/>
                <w:i/>
                <w:iCs/>
              </w:rPr>
              <w:t>Správu v systéme JOSEPHINE zo dňa 10.01.2022.</w:t>
            </w:r>
          </w:p>
          <w:p w14:paraId="4F3C5BC8" w14:textId="0FF3F271" w:rsidR="00F0153B" w:rsidRPr="000650D1" w:rsidRDefault="00F0153B" w:rsidP="00C77EAD">
            <w:pPr>
              <w:rPr>
                <w:rFonts w:ascii="Arial Narrow" w:hAnsi="Arial Narrow"/>
              </w:rPr>
            </w:pPr>
          </w:p>
          <w:p w14:paraId="54BA87B3" w14:textId="5B366FD8" w:rsidR="00F42DC5" w:rsidRPr="000650D1" w:rsidRDefault="00E25957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Po </w:t>
            </w:r>
            <w:r w:rsidR="00614CEC" w:rsidRPr="000650D1">
              <w:rPr>
                <w:rFonts w:ascii="Arial Narrow" w:hAnsi="Arial Narrow"/>
              </w:rPr>
              <w:t xml:space="preserve">oboznámení sa s predloženými dokumentmi mal </w:t>
            </w:r>
            <w:r w:rsidR="006A1505" w:rsidRPr="000650D1">
              <w:rPr>
                <w:rFonts w:ascii="Arial Narrow" w:hAnsi="Arial Narrow"/>
              </w:rPr>
              <w:t>verejný obstarávateľ naďalej</w:t>
            </w:r>
            <w:r w:rsidR="00614CEC" w:rsidRPr="000650D1">
              <w:rPr>
                <w:rFonts w:ascii="Arial Narrow" w:hAnsi="Arial Narrow"/>
              </w:rPr>
              <w:t xml:space="preserve"> pochyb</w:t>
            </w:r>
            <w:r w:rsidR="006A1505" w:rsidRPr="000650D1">
              <w:rPr>
                <w:rFonts w:ascii="Arial Narrow" w:hAnsi="Arial Narrow"/>
              </w:rPr>
              <w:t xml:space="preserve">nosť, či záujemca spĺňa predmetnú podmienku </w:t>
            </w:r>
            <w:r w:rsidR="008D6203" w:rsidRPr="000650D1">
              <w:rPr>
                <w:rFonts w:ascii="Arial Narrow" w:hAnsi="Arial Narrow"/>
              </w:rPr>
              <w:t xml:space="preserve">účasti týkajúcu sa osobného postavenia nakoľko potvrdenie </w:t>
            </w:r>
            <w:r w:rsidR="008D6203" w:rsidRPr="000650D1">
              <w:rPr>
                <w:rFonts w:ascii="Arial Narrow" w:hAnsi="Arial Narrow"/>
              </w:rPr>
              <w:lastRenderedPageBreak/>
              <w:t xml:space="preserve">bolo vystavené </w:t>
            </w:r>
            <w:r w:rsidR="00ED4392" w:rsidRPr="000650D1">
              <w:rPr>
                <w:rFonts w:ascii="Arial Narrow" w:hAnsi="Arial Narrow" w:cs="Times New Roman"/>
              </w:rPr>
              <w:t xml:space="preserve">Ing. arch. Milanovi </w:t>
            </w:r>
            <w:proofErr w:type="spellStart"/>
            <w:r w:rsidR="00ED4392" w:rsidRPr="000650D1">
              <w:rPr>
                <w:rFonts w:ascii="Arial Narrow" w:hAnsi="Arial Narrow" w:cs="Times New Roman"/>
              </w:rPr>
              <w:t>Kiačekovi</w:t>
            </w:r>
            <w:proofErr w:type="spellEnd"/>
            <w:r w:rsidR="00ED4392" w:rsidRPr="000650D1">
              <w:rPr>
                <w:rFonts w:ascii="Arial Narrow" w:hAnsi="Arial Narrow" w:cs="Times New Roman"/>
              </w:rPr>
              <w:t xml:space="preserve"> - fyzickej osobe nepodnikateľovi.</w:t>
            </w:r>
          </w:p>
          <w:p w14:paraId="5315FC1C" w14:textId="77777777" w:rsidR="00F42DC5" w:rsidRPr="000650D1" w:rsidRDefault="00F42DC5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/>
              </w:rPr>
            </w:pPr>
          </w:p>
          <w:p w14:paraId="1FB21650" w14:textId="029A3482" w:rsidR="00E05DC7" w:rsidRPr="000650D1" w:rsidRDefault="00ED4392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lang w:val="sk"/>
              </w:rPr>
            </w:pPr>
            <w:r w:rsidRPr="000650D1">
              <w:rPr>
                <w:rFonts w:ascii="Arial Narrow" w:hAnsi="Arial Narrow"/>
              </w:rPr>
              <w:t>Z uvedeného dôvodu ž</w:t>
            </w:r>
            <w:r w:rsidR="00F0153B" w:rsidRPr="000650D1">
              <w:rPr>
                <w:rFonts w:ascii="Arial Narrow" w:hAnsi="Arial Narrow"/>
              </w:rPr>
              <w:t xml:space="preserve">iadosťou o vysvetlenie a doplnenie dokladov zo dňa 19.01.2022 bol záujemca </w:t>
            </w:r>
            <w:r w:rsidR="00F0153B" w:rsidRPr="000650D1">
              <w:rPr>
                <w:rFonts w:ascii="Arial Narrow" w:hAnsi="Arial Narrow"/>
                <w:lang w:val="sk"/>
              </w:rPr>
              <w:t>v</w:t>
            </w:r>
            <w:r w:rsidR="008F7099" w:rsidRPr="000650D1">
              <w:rPr>
                <w:rFonts w:ascii="Arial Narrow" w:hAnsi="Arial Narrow"/>
                <w:lang w:val="sk"/>
              </w:rPr>
              <w:t> </w:t>
            </w:r>
            <w:r w:rsidR="00F0153B" w:rsidRPr="000650D1">
              <w:rPr>
                <w:rFonts w:ascii="Arial Narrow" w:hAnsi="Arial Narrow"/>
                <w:lang w:val="sk"/>
              </w:rPr>
              <w:t>súlade</w:t>
            </w:r>
            <w:r w:rsidR="008F7099" w:rsidRPr="000650D1">
              <w:rPr>
                <w:rFonts w:ascii="Arial Narrow" w:hAnsi="Arial Narrow"/>
                <w:lang w:val="sk"/>
              </w:rPr>
              <w:t xml:space="preserve"> </w:t>
            </w:r>
            <w:r w:rsidR="00F0153B" w:rsidRPr="000650D1">
              <w:rPr>
                <w:rFonts w:ascii="Arial Narrow" w:hAnsi="Arial Narrow" w:cs="Arial"/>
              </w:rPr>
              <w:t xml:space="preserve">§ 40 ods. 4 ZVO požiadaný </w:t>
            </w:r>
            <w:r w:rsidR="00F0153B" w:rsidRPr="000650D1">
              <w:rPr>
                <w:rFonts w:ascii="Arial Narrow" w:hAnsi="Arial Narrow" w:cs="Arial"/>
                <w:lang w:val="sk"/>
              </w:rPr>
              <w:t>o</w:t>
            </w:r>
            <w:r w:rsidR="00E05DC7" w:rsidRPr="000650D1">
              <w:rPr>
                <w:rFonts w:ascii="Arial Narrow" w:hAnsi="Arial Narrow" w:cs="Arial"/>
                <w:lang w:val="sk"/>
              </w:rPr>
              <w:t> </w:t>
            </w:r>
            <w:r w:rsidR="008F7099" w:rsidRPr="000650D1">
              <w:rPr>
                <w:rFonts w:ascii="Arial Narrow" w:hAnsi="Arial Narrow" w:cs="Arial"/>
                <w:lang w:val="sk"/>
              </w:rPr>
              <w:t>vysvetlenie</w:t>
            </w:r>
            <w:r w:rsidR="00E05DC7" w:rsidRPr="000650D1">
              <w:rPr>
                <w:rFonts w:ascii="Arial Narrow" w:hAnsi="Arial Narrow" w:cs="Arial"/>
                <w:lang w:val="sk"/>
              </w:rPr>
              <w:t xml:space="preserve"> vo vzťahu k predmetnej podmienke osobného postavenia:</w:t>
            </w:r>
          </w:p>
          <w:p w14:paraId="70DD1B8B" w14:textId="77777777" w:rsidR="00E64756" w:rsidRPr="000650D1" w:rsidRDefault="00E64756" w:rsidP="002550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lang w:val="sk"/>
              </w:rPr>
            </w:pPr>
          </w:p>
          <w:p w14:paraId="76F2B363" w14:textId="77777777" w:rsidR="00E64756" w:rsidRPr="000650D1" w:rsidRDefault="00E64756" w:rsidP="00E64756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0650D1">
              <w:rPr>
                <w:rFonts w:ascii="Arial Narrow" w:eastAsia="Arial Narrow" w:hAnsi="Arial Narrow" w:cs="Arial Narrow"/>
                <w:color w:val="000000" w:themeColor="text1"/>
              </w:rPr>
              <w:t xml:space="preserve">akými dokumentmi preukazujete splnenie podmienky osobného postavenia </w:t>
            </w:r>
            <w:r w:rsidRPr="000650D1">
              <w:rPr>
                <w:rFonts w:ascii="Arial Narrow" w:eastAsia="Arial Narrow" w:hAnsi="Arial Narrow" w:cs="Arial Narrow"/>
                <w:color w:val="000000" w:themeColor="text1"/>
                <w:u w:val="single"/>
              </w:rPr>
              <w:t>záujemcu</w:t>
            </w:r>
            <w:r w:rsidRPr="000650D1">
              <w:rPr>
                <w:rFonts w:ascii="Arial Narrow" w:eastAsia="Arial Narrow" w:hAnsi="Arial Narrow" w:cs="Arial Narrow"/>
                <w:color w:val="000000" w:themeColor="text1"/>
              </w:rPr>
              <w:t xml:space="preserve"> podľa § 32 ods. 1 písm. d) ZVO vo vzťahu ku konkurzu a reštrukturalizácii.</w:t>
            </w:r>
            <w:r w:rsidRPr="000650D1">
              <w:rPr>
                <w:rFonts w:ascii="Arial Narrow" w:eastAsia="Arial Narrow" w:hAnsi="Arial Narrow" w:cs="Arial Narrow"/>
                <w:i/>
                <w:iCs/>
                <w:color w:val="000000" w:themeColor="text1"/>
              </w:rPr>
              <w:t xml:space="preserve"> </w:t>
            </w:r>
            <w:r w:rsidRPr="000650D1">
              <w:rPr>
                <w:rFonts w:ascii="Arial Narrow" w:hAnsi="Arial Narrow" w:cs="Times New Roman"/>
              </w:rPr>
              <w:t xml:space="preserve">Potvrdenie Okresného súdu Bratislava I. o skutočnostiach známych zo súdnych spisov zo dňa 31.12.2021 bolo vystavené Ing. arch. Milanovi </w:t>
            </w:r>
            <w:proofErr w:type="spellStart"/>
            <w:r w:rsidRPr="000650D1">
              <w:rPr>
                <w:rFonts w:ascii="Arial Narrow" w:hAnsi="Arial Narrow" w:cs="Times New Roman"/>
              </w:rPr>
              <w:t>Kiačekovi</w:t>
            </w:r>
            <w:proofErr w:type="spellEnd"/>
            <w:r w:rsidRPr="000650D1">
              <w:rPr>
                <w:rFonts w:ascii="Arial Narrow" w:hAnsi="Arial Narrow" w:cs="Times New Roman"/>
              </w:rPr>
              <w:t xml:space="preserve"> - fyzickej osobe nepodnikateľovi, avšak záujemcom je Ing. arch. Milan </w:t>
            </w:r>
            <w:proofErr w:type="spellStart"/>
            <w:r w:rsidRPr="000650D1">
              <w:rPr>
                <w:rFonts w:ascii="Arial Narrow" w:hAnsi="Arial Narrow" w:cs="Times New Roman"/>
              </w:rPr>
              <w:t>Kiaček</w:t>
            </w:r>
            <w:proofErr w:type="spellEnd"/>
            <w:r w:rsidRPr="000650D1">
              <w:rPr>
                <w:rFonts w:ascii="Arial Narrow" w:hAnsi="Arial Narrow" w:cs="Times New Roman"/>
              </w:rPr>
              <w:t xml:space="preserve"> - fyzická osoba podnikateľ s prideleným identifikačným číslom: 42 179 912. Na základe uvedeného má Verejný obstarávateľ pochybnosť ohľadom splnenia predmetnej podmienky účasti záujemcu;</w:t>
            </w:r>
          </w:p>
          <w:p w14:paraId="57D8CC4F" w14:textId="77777777" w:rsidR="00E64756" w:rsidRPr="000650D1" w:rsidRDefault="00E64756" w:rsidP="00E64756">
            <w:pPr>
              <w:pStyle w:val="Odsekzoznamu"/>
              <w:ind w:left="597" w:hanging="425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3322C98B" w14:textId="77777777" w:rsidR="00E64756" w:rsidRPr="000650D1" w:rsidRDefault="00E64756" w:rsidP="00E64756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597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0650D1">
              <w:rPr>
                <w:rFonts w:ascii="Arial Narrow" w:eastAsia="Arial Narrow" w:hAnsi="Arial Narrow" w:cs="Arial Narrow"/>
                <w:color w:val="000000" w:themeColor="text1"/>
              </w:rPr>
              <w:t>akými dokumentmi preukazujete splnenie podmienky osobného postavenia podľa § 32 ods. 1 písm. d) ZVO vo vzťahu k likvidácii.</w:t>
            </w:r>
          </w:p>
          <w:p w14:paraId="589AA0FA" w14:textId="77777777" w:rsidR="00E64756" w:rsidRPr="000650D1" w:rsidRDefault="00E64756" w:rsidP="00E647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</w:rPr>
            </w:pPr>
          </w:p>
          <w:p w14:paraId="3F1E7B99" w14:textId="77777777" w:rsidR="00E64756" w:rsidRPr="000650D1" w:rsidRDefault="00E64756" w:rsidP="00E647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  <w:r w:rsidRPr="000650D1">
              <w:rPr>
                <w:rFonts w:ascii="Arial Narrow" w:hAnsi="Arial Narrow" w:cs="Arial"/>
                <w:bCs/>
              </w:rPr>
              <w:t xml:space="preserve">Záujemca bol v súlade s § 40 ods. 4 ZVO taktiež požiadaný </w:t>
            </w:r>
            <w:r w:rsidRPr="000650D1">
              <w:rPr>
                <w:rFonts w:ascii="Arial Narrow" w:eastAsia="Arial Narrow" w:hAnsi="Arial Narrow" w:cs="Arial Narrow"/>
                <w:bCs/>
                <w:color w:val="000000" w:themeColor="text1"/>
              </w:rPr>
              <w:t>o doplnenie predložených dokladov v nasledovnom rozsahu</w:t>
            </w:r>
          </w:p>
          <w:p w14:paraId="0F788230" w14:textId="77777777" w:rsidR="00E64756" w:rsidRPr="000650D1" w:rsidRDefault="00E64756" w:rsidP="00E647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bCs/>
                <w:color w:val="000000" w:themeColor="text1"/>
              </w:rPr>
            </w:pPr>
          </w:p>
          <w:p w14:paraId="2361D220" w14:textId="32DAF638" w:rsidR="00255069" w:rsidRPr="000650D1" w:rsidRDefault="00E64756" w:rsidP="00E64756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455" w:hanging="425"/>
              <w:jc w:val="both"/>
              <w:rPr>
                <w:rFonts w:ascii="Arial Narrow" w:hAnsi="Arial Narrow" w:cs="Arial"/>
                <w:bCs/>
              </w:rPr>
            </w:pPr>
            <w:r w:rsidRPr="000650D1">
              <w:rPr>
                <w:rFonts w:ascii="Arial Narrow" w:hAnsi="Arial Narrow" w:cs="Arial"/>
                <w:bCs/>
              </w:rPr>
              <w:t xml:space="preserve">potvrdenie súdu nie staršie ako 3 mesiace preukazujúce, že na majetok hospodárskeho subjektu (záujemcu) nebol </w:t>
            </w:r>
            <w:r w:rsidRPr="000650D1">
              <w:rPr>
                <w:rFonts w:ascii="Arial Narrow" w:hAnsi="Arial Narrow" w:cs="Open Sans"/>
                <w:bCs/>
                <w:shd w:val="clear" w:color="auto" w:fill="FFFFFF"/>
              </w:rPr>
              <w:t>vyhlásený konkurz, že nie je v reštrukturalizácii, nie je v likvidácii, ani nebolo proti nemu zastavené konkurzné konanie pre nedostatok majetku alebo zrušený konkurz pre nedostatok majetku.</w:t>
            </w:r>
          </w:p>
          <w:p w14:paraId="628B6645" w14:textId="7AC6CC3F" w:rsidR="002952C0" w:rsidRPr="000650D1" w:rsidRDefault="002952C0" w:rsidP="002952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4B2412C9" w14:textId="6E8E6A3E" w:rsidR="00255069" w:rsidRPr="000650D1" w:rsidRDefault="00255069" w:rsidP="00255069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lastRenderedPageBreak/>
              <w:t>Záujemca v rámci svojej odpovede na v poradí druhú žiadosť verejného obstarávateľa predložil nasledovné dokumenty k predmetnej podmienke osobného postavenia:</w:t>
            </w:r>
          </w:p>
          <w:p w14:paraId="688EC7C7" w14:textId="77777777" w:rsidR="002A1D14" w:rsidRPr="000650D1" w:rsidRDefault="002A1D14" w:rsidP="00255069">
            <w:pPr>
              <w:jc w:val="both"/>
              <w:rPr>
                <w:rFonts w:ascii="Arial Narrow" w:hAnsi="Arial Narrow"/>
              </w:rPr>
            </w:pPr>
          </w:p>
          <w:p w14:paraId="736220D2" w14:textId="77777777" w:rsidR="00DA434D" w:rsidRPr="000650D1" w:rsidRDefault="00DA434D" w:rsidP="00DA434D">
            <w:pPr>
              <w:pStyle w:val="Odsekzoznamu"/>
              <w:numPr>
                <w:ilvl w:val="0"/>
                <w:numId w:val="5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0650D1">
              <w:rPr>
                <w:rFonts w:ascii="Arial Narrow" w:hAnsi="Arial Narrow"/>
                <w:i/>
                <w:iCs/>
              </w:rPr>
              <w:t>Správa zo systému JOSEPHINE zo dňa 24.01.2022,</w:t>
            </w:r>
          </w:p>
          <w:p w14:paraId="79FF76C4" w14:textId="77777777" w:rsidR="00DA434D" w:rsidRPr="000650D1" w:rsidRDefault="00DA434D" w:rsidP="00DA434D">
            <w:pPr>
              <w:pStyle w:val="Odsekzoznamu"/>
              <w:numPr>
                <w:ilvl w:val="0"/>
                <w:numId w:val="5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0650D1">
              <w:rPr>
                <w:rFonts w:ascii="Arial Narrow" w:hAnsi="Arial Narrow"/>
                <w:i/>
                <w:iCs/>
              </w:rPr>
              <w:t>Potvrdenie o zapísaní v Zozname autorizovaných architektov,</w:t>
            </w:r>
          </w:p>
          <w:p w14:paraId="587C3C6E" w14:textId="77777777" w:rsidR="00DA434D" w:rsidRPr="000650D1" w:rsidRDefault="00DA434D" w:rsidP="00DA434D">
            <w:pPr>
              <w:pStyle w:val="Odsekzoznamu"/>
              <w:numPr>
                <w:ilvl w:val="0"/>
                <w:numId w:val="5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0650D1">
              <w:rPr>
                <w:rFonts w:ascii="Arial Narrow" w:hAnsi="Arial Narrow"/>
                <w:i/>
                <w:iCs/>
              </w:rPr>
              <w:t>Potvrdenie o skutočnostiach známych zo súdnych spisov zo dňa 03.01.2022</w:t>
            </w:r>
          </w:p>
          <w:p w14:paraId="57417C4B" w14:textId="77777777" w:rsidR="00C77EAD" w:rsidRPr="000650D1" w:rsidRDefault="00C77EAD" w:rsidP="00DA434D">
            <w:pPr>
              <w:rPr>
                <w:rFonts w:ascii="Arial Narrow" w:hAnsi="Arial Narrow"/>
              </w:rPr>
            </w:pPr>
          </w:p>
          <w:p w14:paraId="4D5BFA55" w14:textId="28739B9C" w:rsidR="00DA434D" w:rsidRPr="000650D1" w:rsidRDefault="00390E35" w:rsidP="00AB6278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Potvrdenie preukazujúce, že hospodársky subjekt nie je v likvidácii, </w:t>
            </w:r>
            <w:r w:rsidR="00AB6278" w:rsidRPr="000650D1">
              <w:rPr>
                <w:rFonts w:ascii="Arial Narrow" w:hAnsi="Arial Narrow"/>
              </w:rPr>
              <w:t>okresný súd vydáva jedine právnickým osobám. Z</w:t>
            </w:r>
            <w:r w:rsidR="002C5D18" w:rsidRPr="000650D1">
              <w:rPr>
                <w:rFonts w:ascii="Arial Narrow" w:hAnsi="Arial Narrow"/>
              </w:rPr>
              <w:t>áujemca nie je právnickou osobou</w:t>
            </w:r>
            <w:r w:rsidR="00596A97" w:rsidRPr="000650D1">
              <w:rPr>
                <w:rFonts w:ascii="Arial Narrow" w:hAnsi="Arial Narrow"/>
              </w:rPr>
              <w:t>, s uvedeného dôvodu verejný obstarávateľ predmetné potvrdenie nepožadoval.</w:t>
            </w:r>
          </w:p>
          <w:p w14:paraId="587EC652" w14:textId="3E25DB54" w:rsidR="00AB6278" w:rsidRPr="000650D1" w:rsidRDefault="00AB6278" w:rsidP="00DA434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0650D1" w:rsidRDefault="00F0153B" w:rsidP="00F0153B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0650D1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0650D1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0650D1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0650D1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0650D1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0650D1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0650D1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0650D1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650D1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650D1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650D1">
              <w:rPr>
                <w:rFonts w:ascii="Arial Narrow" w:hAnsi="Arial Narrow"/>
                <w:b/>
                <w:bCs/>
              </w:rPr>
              <w:t>(</w:t>
            </w:r>
            <w:r w:rsidRPr="000650D1">
              <w:rPr>
                <w:rFonts w:ascii="Arial Narrow" w:hAnsi="Arial Narrow"/>
                <w:b/>
                <w:bCs/>
              </w:rPr>
              <w:t>1</w:t>
            </w:r>
            <w:r w:rsidR="00FE731E" w:rsidRPr="000650D1">
              <w:rPr>
                <w:rFonts w:ascii="Arial Narrow" w:hAnsi="Arial Narrow"/>
                <w:b/>
                <w:bCs/>
              </w:rPr>
              <w:t>)</w:t>
            </w:r>
            <w:r w:rsidRPr="000650D1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073FAFB2" w14:textId="23DCD4CD" w:rsidR="00AA6969" w:rsidRPr="000650D1" w:rsidRDefault="00AA6969" w:rsidP="00AA6969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 Jednotný európsky dokument pre obstarávanie (JED) zo dňa 0</w:t>
            </w:r>
            <w:r w:rsidR="00BF636C" w:rsidRPr="000650D1">
              <w:rPr>
                <w:rFonts w:ascii="Arial Narrow" w:hAnsi="Arial Narrow"/>
              </w:rPr>
              <w:t>8</w:t>
            </w:r>
            <w:r w:rsidRPr="000650D1">
              <w:rPr>
                <w:rFonts w:ascii="Arial Narrow" w:hAnsi="Arial Narrow"/>
              </w:rPr>
              <w:t>.12.2021.</w:t>
            </w:r>
          </w:p>
          <w:p w14:paraId="3D252005" w14:textId="68E22161" w:rsidR="00F0153B" w:rsidRPr="000650D1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0650D1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650D1">
              <w:rPr>
                <w:rFonts w:ascii="Arial Narrow" w:eastAsia="Arial Narrow" w:hAnsi="Arial Narrow" w:cs="Arial Narrow"/>
              </w:rPr>
              <w:t>Verejný obstarávateľ si</w:t>
            </w:r>
            <w:r w:rsidRPr="000650D1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650D1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650D1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0650D1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0650D1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7BCA3E8E" w14:textId="77777777" w:rsidR="00885F83" w:rsidRPr="000650D1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0DBE4D17" w:rsidR="00F0153B" w:rsidRPr="000650D1" w:rsidRDefault="00F0153B" w:rsidP="00955A15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Verejný obstarávateľ z vyžiadaného  dokumentu zistil, že</w:t>
            </w:r>
            <w:r w:rsidR="00955A15" w:rsidRPr="000650D1">
              <w:rPr>
                <w:rFonts w:ascii="Arial Narrow" w:hAnsi="Arial Narrow"/>
              </w:rPr>
              <w:t xml:space="preserve"> v</w:t>
            </w:r>
            <w:r w:rsidRPr="000650D1">
              <w:rPr>
                <w:rFonts w:ascii="Arial Narrow" w:hAnsi="Arial Narrow"/>
              </w:rPr>
              <w:t> predmete činnosti má záujemca zapísanú nasledovnú činnosť: „</w:t>
            </w:r>
            <w:r w:rsidR="00613559" w:rsidRPr="000650D1">
              <w:rPr>
                <w:rFonts w:ascii="Arial Narrow" w:hAnsi="Arial Narrow"/>
                <w:i/>
                <w:iCs/>
              </w:rPr>
              <w:t xml:space="preserve">Architektonické činnosti </w:t>
            </w:r>
            <w:r w:rsidR="008E1702" w:rsidRPr="000650D1">
              <w:rPr>
                <w:rFonts w:ascii="Arial Narrow" w:hAnsi="Arial Narrow"/>
                <w:i/>
                <w:iCs/>
              </w:rPr>
              <w:t>podľa § 4 zákona č. 138/1992 Zb.“.</w:t>
            </w:r>
          </w:p>
          <w:p w14:paraId="6EFDF1CB" w14:textId="77777777" w:rsidR="00F0153B" w:rsidRPr="000650D1" w:rsidRDefault="00F0153B" w:rsidP="006A1BA8">
            <w:pPr>
              <w:jc w:val="both"/>
              <w:rPr>
                <w:rFonts w:ascii="Arial Narrow" w:hAnsi="Arial Narrow"/>
              </w:rPr>
            </w:pPr>
          </w:p>
          <w:p w14:paraId="580698DA" w14:textId="620B195D" w:rsidR="00F0153B" w:rsidRPr="000650D1" w:rsidRDefault="00F0153B" w:rsidP="008C6C45">
            <w:pPr>
              <w:jc w:val="both"/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27D4104B" w14:textId="5AD2034D" w:rsidR="00885F83" w:rsidRPr="000650D1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0650D1" w14:paraId="12462FB4" w14:textId="76FCCDCC" w:rsidTr="00A816FB">
        <w:tc>
          <w:tcPr>
            <w:tcW w:w="1838" w:type="dxa"/>
          </w:tcPr>
          <w:p w14:paraId="523D9EBF" w14:textId="78022F7D" w:rsidR="00C77EAD" w:rsidRPr="000650D1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650D1">
              <w:rPr>
                <w:rFonts w:ascii="Arial Narrow" w:hAnsi="Arial Narrow"/>
                <w:b/>
                <w:bCs/>
              </w:rPr>
              <w:t>(</w:t>
            </w:r>
            <w:r w:rsidRPr="000650D1">
              <w:rPr>
                <w:rFonts w:ascii="Arial Narrow" w:hAnsi="Arial Narrow"/>
                <w:b/>
                <w:bCs/>
              </w:rPr>
              <w:t>1</w:t>
            </w:r>
            <w:r w:rsidR="00FE731E" w:rsidRPr="000650D1">
              <w:rPr>
                <w:rFonts w:ascii="Arial Narrow" w:hAnsi="Arial Narrow"/>
                <w:b/>
                <w:bCs/>
              </w:rPr>
              <w:t>)</w:t>
            </w:r>
            <w:r w:rsidRPr="000650D1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650D1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0650D1" w:rsidRDefault="002D4921" w:rsidP="00056C6D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0650D1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0650D1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650D1" w14:paraId="5BBD55CA" w14:textId="77777777" w:rsidTr="00A816FB">
        <w:tc>
          <w:tcPr>
            <w:tcW w:w="1838" w:type="dxa"/>
          </w:tcPr>
          <w:p w14:paraId="307E6D24" w14:textId="21AC065B" w:rsidR="003126D8" w:rsidRPr="000650D1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0650D1" w:rsidRDefault="002D4921" w:rsidP="00056C6D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Verejný obstarávateľ nemá </w:t>
            </w:r>
            <w:r w:rsidR="007C056D" w:rsidRPr="000650D1">
              <w:rPr>
                <w:rFonts w:ascii="Arial Narrow" w:hAnsi="Arial Narrow"/>
              </w:rPr>
              <w:t>vedomosť</w:t>
            </w:r>
            <w:r w:rsidR="00631A72" w:rsidRPr="000650D1">
              <w:rPr>
                <w:rFonts w:ascii="Arial Narrow" w:hAnsi="Arial Narrow"/>
              </w:rPr>
              <w:t xml:space="preserve"> o tom</w:t>
            </w:r>
            <w:r w:rsidR="007C056D" w:rsidRPr="000650D1">
              <w:rPr>
                <w:rFonts w:ascii="Arial Narrow" w:hAnsi="Arial Narrow"/>
              </w:rPr>
              <w:t>, že</w:t>
            </w:r>
            <w:r w:rsidR="00631A72" w:rsidRPr="000650D1">
              <w:rPr>
                <w:rFonts w:ascii="Arial Narrow" w:hAnsi="Arial Narrow"/>
              </w:rPr>
              <w:t>by</w:t>
            </w:r>
            <w:r w:rsidR="007C056D" w:rsidRPr="000650D1">
              <w:rPr>
                <w:rFonts w:ascii="Arial Narrow" w:hAnsi="Arial Narrow"/>
              </w:rPr>
              <w:t xml:space="preserve"> </w:t>
            </w:r>
            <w:r w:rsidR="004212F7" w:rsidRPr="000650D1">
              <w:rPr>
                <w:rFonts w:ascii="Arial Narrow" w:hAnsi="Arial Narrow"/>
              </w:rPr>
              <w:t xml:space="preserve">sa </w:t>
            </w:r>
            <w:r w:rsidR="007C056D" w:rsidRPr="000650D1">
              <w:rPr>
                <w:rFonts w:ascii="Arial Narrow" w:hAnsi="Arial Narrow"/>
              </w:rPr>
              <w:t xml:space="preserve">záujemca </w:t>
            </w:r>
            <w:r w:rsidR="00B57F1C" w:rsidRPr="000650D1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650D1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0650D1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0650D1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0650D1" w14:paraId="72FC0A37" w14:textId="77777777" w:rsidTr="00A816FB">
        <w:tc>
          <w:tcPr>
            <w:tcW w:w="1838" w:type="dxa"/>
          </w:tcPr>
          <w:p w14:paraId="2B35A51A" w14:textId="43685C68" w:rsidR="003126D8" w:rsidRPr="000650D1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0650D1" w:rsidRDefault="004212F7" w:rsidP="00056C6D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0650D1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0650D1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650D1" w:rsidRDefault="00BE7545">
      <w:pPr>
        <w:rPr>
          <w:rFonts w:ascii="Arial Narrow" w:hAnsi="Arial Narrow"/>
        </w:rPr>
      </w:pPr>
    </w:p>
    <w:p w14:paraId="04EEC43D" w14:textId="6E676893" w:rsidR="00E948B0" w:rsidRPr="000650D1" w:rsidRDefault="00E63637" w:rsidP="0065157A">
      <w:pPr>
        <w:rPr>
          <w:rFonts w:ascii="Arial Narrow" w:hAnsi="Arial Narrow"/>
          <w:b/>
          <w:bCs/>
        </w:rPr>
      </w:pPr>
      <w:r w:rsidRPr="000650D1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0650D1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650D1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650D1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650D1" w:rsidRDefault="00F479C2" w:rsidP="0065157A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650D1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650D1" w:rsidRDefault="002421F2" w:rsidP="0065157A">
            <w:pPr>
              <w:rPr>
                <w:rFonts w:ascii="Arial Narrow" w:hAnsi="Arial Narrow"/>
              </w:rPr>
            </w:pPr>
            <w:r w:rsidRPr="000650D1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650D1" w:rsidRDefault="002421F2" w:rsidP="0065157A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650D1" w14:paraId="34AC9796" w14:textId="77777777" w:rsidTr="00E63637">
        <w:tc>
          <w:tcPr>
            <w:tcW w:w="4664" w:type="dxa"/>
          </w:tcPr>
          <w:p w14:paraId="6EBBC5DF" w14:textId="2078AA1A" w:rsidR="00E63637" w:rsidRPr="000650D1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6C600FD8" w14:textId="507FBE82" w:rsidR="00D944EE" w:rsidRPr="000650D1" w:rsidRDefault="00DD220A" w:rsidP="00D944EE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predložil:</w:t>
            </w:r>
          </w:p>
          <w:p w14:paraId="078FBDB9" w14:textId="77777777" w:rsidR="00980FBE" w:rsidRPr="000650D1" w:rsidRDefault="00980FBE" w:rsidP="00980FBE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autorizovaného architekta – Ing. arch. Milan </w:t>
            </w:r>
            <w:proofErr w:type="spellStart"/>
            <w:r w:rsidRPr="000650D1">
              <w:rPr>
                <w:rFonts w:ascii="Arial Narrow" w:eastAsia="Arial Narrow" w:hAnsi="Arial Narrow" w:cs="Arial Narrow"/>
                <w:i/>
                <w:iCs/>
              </w:rPr>
              <w:t>Kiaček</w:t>
            </w:r>
            <w:proofErr w:type="spellEnd"/>
            <w:r w:rsidRPr="000650D1">
              <w:rPr>
                <w:rFonts w:ascii="Arial Narrow" w:eastAsia="Arial Narrow" w:hAnsi="Arial Narrow" w:cs="Arial Narrow"/>
                <w:i/>
                <w:iCs/>
              </w:rPr>
              <w:t>;</w:t>
            </w:r>
          </w:p>
          <w:p w14:paraId="34A2E9DC" w14:textId="509A9B5F" w:rsidR="00DD220A" w:rsidRPr="000650D1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650D1" w:rsidRDefault="00093FA9" w:rsidP="0065157A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Verejný </w:t>
            </w:r>
            <w:r w:rsidR="00FD64C6" w:rsidRPr="000650D1">
              <w:rPr>
                <w:rFonts w:ascii="Arial Narrow" w:hAnsi="Arial Narrow"/>
              </w:rPr>
              <w:t>obstarávateľ z</w:t>
            </w:r>
            <w:r w:rsidR="001B219E" w:rsidRPr="000650D1">
              <w:rPr>
                <w:rFonts w:ascii="Arial Narrow" w:hAnsi="Arial Narrow"/>
              </w:rPr>
              <w:t> </w:t>
            </w:r>
            <w:r w:rsidR="00FD64C6" w:rsidRPr="000650D1">
              <w:rPr>
                <w:rFonts w:ascii="Arial Narrow" w:hAnsi="Arial Narrow"/>
              </w:rPr>
              <w:t>predložen</w:t>
            </w:r>
            <w:r w:rsidR="001B219E" w:rsidRPr="000650D1">
              <w:rPr>
                <w:rFonts w:ascii="Arial Narrow" w:hAnsi="Arial Narrow"/>
              </w:rPr>
              <w:t>ých dokumentov zistil, že osob</w:t>
            </w:r>
            <w:r w:rsidR="000848F0" w:rsidRPr="000650D1">
              <w:rPr>
                <w:rFonts w:ascii="Arial Narrow" w:hAnsi="Arial Narrow"/>
              </w:rPr>
              <w:t>a</w:t>
            </w:r>
            <w:r w:rsidR="001B219E" w:rsidRPr="000650D1">
              <w:rPr>
                <w:rFonts w:ascii="Arial Narrow" w:hAnsi="Arial Narrow"/>
              </w:rPr>
              <w:t xml:space="preserve"> zodpovedn</w:t>
            </w:r>
            <w:r w:rsidR="000848F0" w:rsidRPr="000650D1">
              <w:rPr>
                <w:rFonts w:ascii="Arial Narrow" w:hAnsi="Arial Narrow"/>
              </w:rPr>
              <w:t>á</w:t>
            </w:r>
            <w:r w:rsidR="001B219E" w:rsidRPr="000650D1">
              <w:rPr>
                <w:rFonts w:ascii="Arial Narrow" w:hAnsi="Arial Narrow"/>
              </w:rPr>
              <w:t xml:space="preserve"> za realizáciu zákazky </w:t>
            </w:r>
            <w:r w:rsidR="000848F0" w:rsidRPr="000650D1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650D1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650D1" w:rsidRDefault="000848F0" w:rsidP="0065157A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0650D1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650D1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650D1" w14:paraId="5F2DF996" w14:textId="77777777" w:rsidTr="00E63637">
        <w:tc>
          <w:tcPr>
            <w:tcW w:w="4664" w:type="dxa"/>
          </w:tcPr>
          <w:p w14:paraId="5C4032C7" w14:textId="7FAC2921" w:rsidR="00E63637" w:rsidRPr="000650D1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650D1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650D1">
              <w:rPr>
                <w:rFonts w:ascii="Arial" w:hAnsi="Arial" w:cs="Arial"/>
                <w:b/>
                <w:bCs/>
              </w:rPr>
              <w:t> </w:t>
            </w:r>
            <w:r w:rsidRPr="000650D1">
              <w:rPr>
                <w:rFonts w:ascii="Arial Narrow" w:hAnsi="Arial Narrow" w:cs="Arial Narrow"/>
                <w:b/>
                <w:bCs/>
              </w:rPr>
              <w:t>€</w:t>
            </w:r>
            <w:r w:rsidRPr="000650D1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4AA9EC08" w14:textId="0C5FCD21" w:rsidR="00093FA9" w:rsidRPr="000650D1" w:rsidRDefault="00093FA9" w:rsidP="00093FA9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>Záujemca v rámci žiadosti o účasť predložil:</w:t>
            </w:r>
          </w:p>
          <w:p w14:paraId="25E8DB9B" w14:textId="29EF8F41" w:rsidR="00E63637" w:rsidRPr="000650D1" w:rsidRDefault="000650D1" w:rsidP="000650D1">
            <w:pPr>
              <w:pStyle w:val="Odsekzoznamu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0650D1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08.12.2021</w:t>
            </w:r>
          </w:p>
        </w:tc>
        <w:tc>
          <w:tcPr>
            <w:tcW w:w="4665" w:type="dxa"/>
          </w:tcPr>
          <w:p w14:paraId="78210202" w14:textId="77777777" w:rsidR="00E63637" w:rsidRPr="000650D1" w:rsidRDefault="008B39CB" w:rsidP="00450B27">
            <w:pPr>
              <w:jc w:val="both"/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0650D1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650D1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650D1">
              <w:rPr>
                <w:rFonts w:ascii="Arial" w:hAnsi="Arial" w:cs="Arial"/>
              </w:rPr>
              <w:t> </w:t>
            </w:r>
            <w:r w:rsidR="00450B27" w:rsidRPr="000650D1">
              <w:rPr>
                <w:rFonts w:ascii="Arial Narrow" w:hAnsi="Arial Narrow" w:cs="Arial Narrow"/>
              </w:rPr>
              <w:t>€</w:t>
            </w:r>
            <w:r w:rsidR="00450B27" w:rsidRPr="000650D1">
              <w:rPr>
                <w:rFonts w:ascii="Arial Narrow" w:hAnsi="Arial Narrow"/>
              </w:rPr>
              <w:t>.</w:t>
            </w:r>
          </w:p>
          <w:p w14:paraId="171645C2" w14:textId="3380CB53" w:rsidR="00450B27" w:rsidRPr="000650D1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650D1" w:rsidRDefault="00450B27" w:rsidP="00450B27">
            <w:pPr>
              <w:rPr>
                <w:rFonts w:ascii="Arial Narrow" w:hAnsi="Arial Narrow"/>
              </w:rPr>
            </w:pPr>
            <w:r w:rsidRPr="000650D1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650D1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650D1" w:rsidRDefault="00E63637" w:rsidP="0065157A">
      <w:pPr>
        <w:rPr>
          <w:rFonts w:ascii="Arial Narrow" w:hAnsi="Arial Narrow"/>
        </w:rPr>
      </w:pPr>
    </w:p>
    <w:sectPr w:rsidR="00E63637" w:rsidRPr="000650D1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46122"/>
    <w:rsid w:val="00056C6D"/>
    <w:rsid w:val="000650D1"/>
    <w:rsid w:val="00075C0E"/>
    <w:rsid w:val="000848F0"/>
    <w:rsid w:val="00084DF3"/>
    <w:rsid w:val="00085EB5"/>
    <w:rsid w:val="00093FA9"/>
    <w:rsid w:val="000B362D"/>
    <w:rsid w:val="000C11F8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40288"/>
    <w:rsid w:val="00157235"/>
    <w:rsid w:val="001666AA"/>
    <w:rsid w:val="00171BC3"/>
    <w:rsid w:val="00176E8F"/>
    <w:rsid w:val="00182C67"/>
    <w:rsid w:val="001B219E"/>
    <w:rsid w:val="001B4F00"/>
    <w:rsid w:val="001B7242"/>
    <w:rsid w:val="001D328B"/>
    <w:rsid w:val="001D79B6"/>
    <w:rsid w:val="00206800"/>
    <w:rsid w:val="002421F2"/>
    <w:rsid w:val="00255069"/>
    <w:rsid w:val="00260DB7"/>
    <w:rsid w:val="00260E03"/>
    <w:rsid w:val="002646FB"/>
    <w:rsid w:val="00265557"/>
    <w:rsid w:val="002709A7"/>
    <w:rsid w:val="00273EF2"/>
    <w:rsid w:val="00282550"/>
    <w:rsid w:val="00294497"/>
    <w:rsid w:val="002952C0"/>
    <w:rsid w:val="002A1D14"/>
    <w:rsid w:val="002C5D18"/>
    <w:rsid w:val="002D4921"/>
    <w:rsid w:val="002D4AD3"/>
    <w:rsid w:val="002F1FA7"/>
    <w:rsid w:val="002F29E6"/>
    <w:rsid w:val="00307843"/>
    <w:rsid w:val="003126D8"/>
    <w:rsid w:val="00322C92"/>
    <w:rsid w:val="003303C5"/>
    <w:rsid w:val="0034545B"/>
    <w:rsid w:val="00351A5B"/>
    <w:rsid w:val="00384B10"/>
    <w:rsid w:val="00390E35"/>
    <w:rsid w:val="00393F31"/>
    <w:rsid w:val="003A726F"/>
    <w:rsid w:val="003A7BED"/>
    <w:rsid w:val="003D1FC8"/>
    <w:rsid w:val="0040778A"/>
    <w:rsid w:val="004212F7"/>
    <w:rsid w:val="00435D82"/>
    <w:rsid w:val="00441D78"/>
    <w:rsid w:val="00450B27"/>
    <w:rsid w:val="00495346"/>
    <w:rsid w:val="004B1FCF"/>
    <w:rsid w:val="004C03BA"/>
    <w:rsid w:val="004C4B34"/>
    <w:rsid w:val="004D6647"/>
    <w:rsid w:val="004E5B6A"/>
    <w:rsid w:val="0053243C"/>
    <w:rsid w:val="00537071"/>
    <w:rsid w:val="00553B41"/>
    <w:rsid w:val="0056116A"/>
    <w:rsid w:val="0057791F"/>
    <w:rsid w:val="00591145"/>
    <w:rsid w:val="00592581"/>
    <w:rsid w:val="00596A97"/>
    <w:rsid w:val="005B5F14"/>
    <w:rsid w:val="005D3818"/>
    <w:rsid w:val="005E00A1"/>
    <w:rsid w:val="005E1313"/>
    <w:rsid w:val="005E445C"/>
    <w:rsid w:val="00600947"/>
    <w:rsid w:val="006034AB"/>
    <w:rsid w:val="00612445"/>
    <w:rsid w:val="00613559"/>
    <w:rsid w:val="00614CEC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1505"/>
    <w:rsid w:val="006A1BA8"/>
    <w:rsid w:val="006A7299"/>
    <w:rsid w:val="006F69FB"/>
    <w:rsid w:val="00703FE2"/>
    <w:rsid w:val="00705AEC"/>
    <w:rsid w:val="00707719"/>
    <w:rsid w:val="00711103"/>
    <w:rsid w:val="00726484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C310A"/>
    <w:rsid w:val="007D7437"/>
    <w:rsid w:val="007E0D59"/>
    <w:rsid w:val="007F0F69"/>
    <w:rsid w:val="0080502A"/>
    <w:rsid w:val="00810D63"/>
    <w:rsid w:val="00817F4E"/>
    <w:rsid w:val="00820FA4"/>
    <w:rsid w:val="00824066"/>
    <w:rsid w:val="00827668"/>
    <w:rsid w:val="00846632"/>
    <w:rsid w:val="00847AC2"/>
    <w:rsid w:val="0086505A"/>
    <w:rsid w:val="00876401"/>
    <w:rsid w:val="00882783"/>
    <w:rsid w:val="00885F83"/>
    <w:rsid w:val="0088650E"/>
    <w:rsid w:val="008B39CB"/>
    <w:rsid w:val="008C6C45"/>
    <w:rsid w:val="008D6203"/>
    <w:rsid w:val="008D7A57"/>
    <w:rsid w:val="008E1607"/>
    <w:rsid w:val="008E1702"/>
    <w:rsid w:val="008F7099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80FBE"/>
    <w:rsid w:val="009C507E"/>
    <w:rsid w:val="009D3A4E"/>
    <w:rsid w:val="00A05358"/>
    <w:rsid w:val="00A16BDD"/>
    <w:rsid w:val="00A309DA"/>
    <w:rsid w:val="00A34BFC"/>
    <w:rsid w:val="00A36666"/>
    <w:rsid w:val="00A538B3"/>
    <w:rsid w:val="00A5644F"/>
    <w:rsid w:val="00A705C4"/>
    <w:rsid w:val="00A732BA"/>
    <w:rsid w:val="00A73C30"/>
    <w:rsid w:val="00A77D08"/>
    <w:rsid w:val="00A816FB"/>
    <w:rsid w:val="00AA250D"/>
    <w:rsid w:val="00AA321B"/>
    <w:rsid w:val="00AA6969"/>
    <w:rsid w:val="00AB6278"/>
    <w:rsid w:val="00AC4546"/>
    <w:rsid w:val="00AE388F"/>
    <w:rsid w:val="00AF3A75"/>
    <w:rsid w:val="00B070C9"/>
    <w:rsid w:val="00B1039B"/>
    <w:rsid w:val="00B223CD"/>
    <w:rsid w:val="00B2747F"/>
    <w:rsid w:val="00B36F2C"/>
    <w:rsid w:val="00B528DB"/>
    <w:rsid w:val="00B57F1C"/>
    <w:rsid w:val="00B61E15"/>
    <w:rsid w:val="00B65043"/>
    <w:rsid w:val="00B739A6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BF636C"/>
    <w:rsid w:val="00C2454F"/>
    <w:rsid w:val="00C52FA2"/>
    <w:rsid w:val="00C77EAD"/>
    <w:rsid w:val="00C81502"/>
    <w:rsid w:val="00CA62D7"/>
    <w:rsid w:val="00CB0D0E"/>
    <w:rsid w:val="00CC4E33"/>
    <w:rsid w:val="00CE536A"/>
    <w:rsid w:val="00CF5AFD"/>
    <w:rsid w:val="00D14C02"/>
    <w:rsid w:val="00D20059"/>
    <w:rsid w:val="00D26755"/>
    <w:rsid w:val="00D50274"/>
    <w:rsid w:val="00D62792"/>
    <w:rsid w:val="00D7222C"/>
    <w:rsid w:val="00D8144E"/>
    <w:rsid w:val="00D87A56"/>
    <w:rsid w:val="00D9366F"/>
    <w:rsid w:val="00D944EE"/>
    <w:rsid w:val="00DA287E"/>
    <w:rsid w:val="00DA434D"/>
    <w:rsid w:val="00DB3956"/>
    <w:rsid w:val="00DB3A81"/>
    <w:rsid w:val="00DD220A"/>
    <w:rsid w:val="00DF1F77"/>
    <w:rsid w:val="00E056FD"/>
    <w:rsid w:val="00E05DC7"/>
    <w:rsid w:val="00E25957"/>
    <w:rsid w:val="00E47834"/>
    <w:rsid w:val="00E63637"/>
    <w:rsid w:val="00E64756"/>
    <w:rsid w:val="00E868B1"/>
    <w:rsid w:val="00E948B0"/>
    <w:rsid w:val="00EB5650"/>
    <w:rsid w:val="00EC0CB3"/>
    <w:rsid w:val="00EC367B"/>
    <w:rsid w:val="00EC7415"/>
    <w:rsid w:val="00ED19AF"/>
    <w:rsid w:val="00ED3D5D"/>
    <w:rsid w:val="00ED4392"/>
    <w:rsid w:val="00F0153B"/>
    <w:rsid w:val="00F2604D"/>
    <w:rsid w:val="00F36F47"/>
    <w:rsid w:val="00F42DC5"/>
    <w:rsid w:val="00F479C2"/>
    <w:rsid w:val="00F52DD8"/>
    <w:rsid w:val="00F546D5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251</cp:revision>
  <dcterms:created xsi:type="dcterms:W3CDTF">2022-02-03T13:49:00Z</dcterms:created>
  <dcterms:modified xsi:type="dcterms:W3CDTF">2022-02-08T17:28:00Z</dcterms:modified>
</cp:coreProperties>
</file>